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4E" w:rsidRDefault="00E55D4E" w:rsidP="00E55D4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E55D4E" w:rsidRDefault="00E55D4E" w:rsidP="00E55D4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(ООО «Ромашка»)</w:t>
      </w:r>
    </w:p>
    <w:p w:rsidR="00401425" w:rsidRPr="00401425" w:rsidRDefault="00401425" w:rsidP="0040142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425" w:rsidRPr="00401425" w:rsidRDefault="00401425" w:rsidP="00401425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401425" w:rsidRPr="00401425" w:rsidTr="0002339D">
        <w:tc>
          <w:tcPr>
            <w:tcW w:w="4673" w:type="dxa"/>
            <w:hideMark/>
          </w:tcPr>
          <w:p w:rsidR="00401425" w:rsidRPr="00401425" w:rsidRDefault="00401425" w:rsidP="0040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2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401425" w:rsidRPr="00401425" w:rsidTr="0002339D">
        <w:tc>
          <w:tcPr>
            <w:tcW w:w="4673" w:type="dxa"/>
            <w:hideMark/>
          </w:tcPr>
          <w:p w:rsidR="00401425" w:rsidRPr="00401425" w:rsidRDefault="00401425" w:rsidP="0040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25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401425" w:rsidRPr="00401425" w:rsidTr="0002339D">
        <w:tc>
          <w:tcPr>
            <w:tcW w:w="4673" w:type="dxa"/>
            <w:hideMark/>
          </w:tcPr>
          <w:p w:rsidR="00401425" w:rsidRPr="00401425" w:rsidRDefault="00401425" w:rsidP="00E55D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25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E55D4E">
              <w:rPr>
                <w:rFonts w:ascii="Times New Roman" w:hAnsi="Times New Roman"/>
                <w:sz w:val="28"/>
                <w:szCs w:val="28"/>
              </w:rPr>
              <w:t>И.И</w:t>
            </w:r>
            <w:r w:rsidRPr="0040142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55D4E">
              <w:rPr>
                <w:rFonts w:ascii="Times New Roman" w:hAnsi="Times New Roman"/>
                <w:sz w:val="28"/>
                <w:szCs w:val="28"/>
              </w:rPr>
              <w:t>Иванов</w:t>
            </w:r>
          </w:p>
        </w:tc>
      </w:tr>
      <w:tr w:rsidR="00401425" w:rsidRPr="00401425" w:rsidTr="0002339D">
        <w:tc>
          <w:tcPr>
            <w:tcW w:w="4673" w:type="dxa"/>
            <w:hideMark/>
          </w:tcPr>
          <w:p w:rsidR="00401425" w:rsidRPr="00401425" w:rsidRDefault="00401425" w:rsidP="004014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1425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401425" w:rsidRPr="00401425" w:rsidRDefault="00401425" w:rsidP="004014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401425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401425" w:rsidRPr="00401425" w:rsidRDefault="00401425" w:rsidP="0040142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401425">
        <w:rPr>
          <w:rFonts w:ascii="Times New Roman" w:eastAsia="Calibri" w:hAnsi="Times New Roman" w:cs="Times New Roman"/>
          <w:sz w:val="36"/>
          <w:szCs w:val="36"/>
          <w:lang w:val="ru-RU"/>
        </w:rPr>
        <w:t>для каменщика</w:t>
      </w:r>
    </w:p>
    <w:p w:rsidR="00401425" w:rsidRPr="00401425" w:rsidRDefault="00401425" w:rsidP="00401425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401425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401425" w:rsidRPr="00401425" w:rsidRDefault="00401425" w:rsidP="00401425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806CBD" w:rsidRPr="007F5856" w:rsidRDefault="00A451A2" w:rsidP="007F5856">
      <w:pPr>
        <w:ind w:firstLine="720"/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F5856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1</w:t>
      </w:r>
      <w:r w:rsidR="00396FDA" w:rsidRPr="007F5856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 Настоящая Инструкция предусматривает основные требования по охране труда для каменщика.</w:t>
      </w:r>
    </w:p>
    <w:p w:rsidR="00806CBD" w:rsidRPr="00A451A2" w:rsidRDefault="00A451A2" w:rsidP="007F585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выполнении работ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камещику</w:t>
      </w:r>
      <w:proofErr w:type="spellEnd"/>
      <w:r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8712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806CBD" w:rsidRPr="00A451A2" w:rsidRDefault="00A451A2" w:rsidP="007F585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К работе в качестве каменщика допускаются лица не моложе 18 лет, прошедшие медицинский осмотр, вводный и первичный на рабочем месте инструктажи по охране труда, обучение по охране труда, стажировку и проверку знаний по охране труда.</w:t>
      </w:r>
    </w:p>
    <w:p w:rsidR="00806CBD" w:rsidRPr="00A451A2" w:rsidRDefault="00A451A2" w:rsidP="007F585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 При производстве работ на каменщика влияют неблагоприятные метеорологические условия: дождь, ветер, низкая температура и пр. Снижению отрицательного влияния этих факторов во многом способствует спецодежда.</w:t>
      </w:r>
    </w:p>
    <w:p w:rsidR="00155E08" w:rsidRDefault="00A451A2" w:rsidP="00155E0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Каменщик должен</w:t>
      </w:r>
      <w:r w:rsidR="00155E0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55E08" w:rsidRPr="00C87127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="00155E0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155E08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55E08" w:rsidRDefault="00155E08" w:rsidP="00155E0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155E08" w:rsidRPr="00B077B2" w:rsidRDefault="00155E08" w:rsidP="00155E08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года.</w:t>
      </w:r>
    </w:p>
    <w:p w:rsidR="00155E08" w:rsidRPr="005C461E" w:rsidRDefault="00155E08" w:rsidP="00155E08">
      <w:pPr>
        <w:pStyle w:val="FORMATTEXT"/>
        <w:numPr>
          <w:ilvl w:val="0"/>
          <w:numId w:val="20"/>
        </w:numPr>
        <w:jc w:val="both"/>
      </w:pPr>
      <w:r w:rsidRPr="005C461E"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155E08" w:rsidRPr="007D793A" w:rsidRDefault="00155E08" w:rsidP="00155E08">
      <w:pPr>
        <w:pStyle w:val="FORMATTEXT"/>
        <w:numPr>
          <w:ilvl w:val="0"/>
          <w:numId w:val="20"/>
        </w:numPr>
        <w:jc w:val="both"/>
      </w:pPr>
      <w:r w:rsidRPr="005C461E"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155E08" w:rsidRPr="00C87127" w:rsidRDefault="00155E08" w:rsidP="00155E0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Каменщик должен</w:t>
      </w:r>
      <w:r w:rsidRPr="00C871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которую поручили;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охраны труда и пожарной безопасности;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пострадавшим первую 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несчастном случаи</w:t>
      </w: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применять в процессе своей работы оборудование, инструменты и средства малой механизации по назначению в соответствии с инструкциями завода-изготовителя;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внимательными, не отвлекаться и не отвлекать других;</w:t>
      </w:r>
    </w:p>
    <w:p w:rsidR="00155E08" w:rsidRPr="007D793A" w:rsidRDefault="00155E08" w:rsidP="00155E08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155E08" w:rsidRPr="00E37510" w:rsidRDefault="00155E08" w:rsidP="00155E0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Для предупреждения несчастных случаев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каменщику 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следует соблюдать установленные нормы подъема и перемещения тяжестей вручную, соблюдать правила передвижения по городу, в </w:t>
      </w:r>
      <w:proofErr w:type="spellStart"/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правила дорожного движения.</w:t>
      </w:r>
    </w:p>
    <w:p w:rsidR="00155E08" w:rsidRPr="00E37510" w:rsidRDefault="00155E08" w:rsidP="00155E0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Каменщик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допустивший нарушения требований инструкции по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охране труда, несёт ответственность согласно действующему законодательству.</w:t>
      </w:r>
    </w:p>
    <w:p w:rsidR="00155E08" w:rsidRPr="00155E08" w:rsidRDefault="00155E08" w:rsidP="00155E0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1.8. Контроль за выполнением пунктов, изложенных в настоящей инструкции, работником осуществляет непосредственный руководитель.</w:t>
      </w:r>
    </w:p>
    <w:p w:rsidR="00806CBD" w:rsidRPr="00396FDA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96FDA">
        <w:rPr>
          <w:rFonts w:hAnsi="Times New Roman" w:cs="Times New Roman"/>
          <w:b/>
          <w:color w:val="000000"/>
          <w:sz w:val="24"/>
          <w:szCs w:val="24"/>
          <w:lang w:val="ru-RU"/>
        </w:rPr>
        <w:t>1.7</w:t>
      </w:r>
      <w:r w:rsidR="00396FDA" w:rsidRPr="00396FDA">
        <w:rPr>
          <w:rFonts w:hAnsi="Times New Roman" w:cs="Times New Roman"/>
          <w:b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1.7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 Требования по выполнению режимов труда и отдыха при выполнении работ с ручным инструментом.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работ каменщик обязан соблюдать режимы труда и отдыха.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распорядка.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1.8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 Каждый работник должен выходить на работу своевременно, отдохнувшим, подготовленным к работе.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806CBD" w:rsidRPr="00A451A2" w:rsidRDefault="00A451A2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73648">
        <w:rPr>
          <w:rFonts w:hAnsi="Times New Roman" w:cs="Times New Roman"/>
          <w:color w:val="000000"/>
          <w:sz w:val="24"/>
          <w:szCs w:val="24"/>
          <w:lang w:val="ru-RU"/>
        </w:rPr>
        <w:t>.9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 При работе на каменщика могут влиять следующие опасные, вредные производственные факторы: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397">
        <w:rPr>
          <w:rFonts w:hAnsi="Times New Roman" w:cs="Times New Roman"/>
          <w:color w:val="000000"/>
          <w:sz w:val="24"/>
          <w:szCs w:val="24"/>
          <w:lang w:val="ru-RU"/>
        </w:rPr>
        <w:t>расположение рабочего места на высоте;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10397">
        <w:rPr>
          <w:rFonts w:hAnsi="Times New Roman" w:cs="Times New Roman"/>
          <w:color w:val="000000"/>
          <w:sz w:val="24"/>
          <w:szCs w:val="24"/>
        </w:rPr>
        <w:t>движущиеся</w:t>
      </w:r>
      <w:proofErr w:type="spellEnd"/>
      <w:r w:rsidRPr="0041039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0397"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 w:rsidRPr="00410397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10397">
        <w:rPr>
          <w:rFonts w:hAnsi="Times New Roman" w:cs="Times New Roman"/>
          <w:color w:val="000000"/>
          <w:sz w:val="24"/>
          <w:szCs w:val="24"/>
        </w:rPr>
        <w:t>механизмы</w:t>
      </w:r>
      <w:proofErr w:type="spellEnd"/>
      <w:r w:rsidRPr="00410397">
        <w:rPr>
          <w:rFonts w:hAnsi="Times New Roman" w:cs="Times New Roman"/>
          <w:color w:val="000000"/>
          <w:sz w:val="24"/>
          <w:szCs w:val="24"/>
        </w:rPr>
        <w:t>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10397">
        <w:rPr>
          <w:rFonts w:hAnsi="Times New Roman" w:cs="Times New Roman"/>
          <w:color w:val="000000"/>
          <w:sz w:val="24"/>
          <w:szCs w:val="24"/>
        </w:rPr>
        <w:t>передвигающиеся конструкции;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10397">
        <w:rPr>
          <w:rFonts w:hAnsi="Times New Roman" w:cs="Times New Roman"/>
          <w:color w:val="000000"/>
          <w:sz w:val="24"/>
          <w:szCs w:val="24"/>
        </w:rPr>
        <w:t>разрушающиеся конструкции;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10397">
        <w:rPr>
          <w:rFonts w:hAnsi="Times New Roman" w:cs="Times New Roman"/>
          <w:color w:val="000000"/>
          <w:sz w:val="24"/>
          <w:szCs w:val="24"/>
        </w:rPr>
        <w:t>нервно-психические нагрузки;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397">
        <w:rPr>
          <w:rFonts w:hAnsi="Times New Roman" w:cs="Times New Roman"/>
          <w:color w:val="000000"/>
          <w:sz w:val="24"/>
          <w:szCs w:val="24"/>
          <w:lang w:val="ru-RU"/>
        </w:rPr>
        <w:t>неустойчивые конструкции лесов и подмостей;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397">
        <w:rPr>
          <w:rFonts w:hAnsi="Times New Roman" w:cs="Times New Roman"/>
          <w:color w:val="000000"/>
          <w:sz w:val="24"/>
          <w:szCs w:val="24"/>
          <w:lang w:val="ru-RU"/>
        </w:rPr>
        <w:t>повышенная запыленность и загрязненность воздуха рабочей зоны;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397">
        <w:rPr>
          <w:rFonts w:hAnsi="Times New Roman" w:cs="Times New Roman"/>
          <w:color w:val="000000"/>
          <w:sz w:val="24"/>
          <w:szCs w:val="24"/>
          <w:lang w:val="ru-RU"/>
        </w:rPr>
        <w:t>острые кромки, заусенцы и шероховатость обрабатываемой поверхности;</w:t>
      </w:r>
    </w:p>
    <w:p w:rsidR="00806CBD" w:rsidRPr="00410397" w:rsidRDefault="00396FDA" w:rsidP="007F5856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0397">
        <w:rPr>
          <w:rFonts w:hAnsi="Times New Roman" w:cs="Times New Roman"/>
          <w:color w:val="000000"/>
          <w:sz w:val="24"/>
          <w:szCs w:val="24"/>
          <w:lang w:val="ru-RU"/>
        </w:rPr>
        <w:t>повышенное напряжение в электрической цепи, замыкание которой может произойти через тело работающего.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В качестве опасностей, в соответствии с перечнем профессиональных рисков и опасностей строительного участка, представляющих угрозу жизни и здоровью работников, при выполнении работ каменщиком могут возникнуть следующие риски: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</w:t>
      </w:r>
      <w:r w:rsidRPr="00A62C8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опасности: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строительных 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трения или абразивного воздействия при соприкосновении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наматывания волос, частей одежды,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Электрические опасности: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инструктаж или обучение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 пожара: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воздействия открытого пламени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животных: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укуса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АПФД: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глаза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органов дыхания частицами пыли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кожу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 обрушения: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наземных конструкций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 насилия: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 (конфликтов между работниками)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применением средств индивидуальной защиты: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2C82" w:rsidRPr="00A62C82" w:rsidRDefault="00A62C82" w:rsidP="00A62C82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Другие опасности:</w:t>
      </w:r>
    </w:p>
    <w:p w:rsidR="00A62C82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</w:t>
      </w:r>
      <w:proofErr w:type="gramEnd"/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связанная с состоянием здоровья работника, в том числе получение травмы на рабочем месте вследствие заболевания, о котором работник не сообщил 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06CBD" w:rsidRPr="00A62C82" w:rsidRDefault="00A62C82" w:rsidP="00A62C82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2C82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получение травмы в результат плохой эргономике рабочего 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При выполнении работ каменщиком обеспечивается спецодеждой,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«Нормами бесплатной выдачи спецодежды,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Средства индивидуальной защиты, на которые не имеется технической документации, к применению не допускаются.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.5. При работе с электрооборудованием каменщика необходимо обеспечить основными и дополнительными защитными средствами, обеспечивающими безопасность его работы (диэлектрические перчатки, диэлектрический коврик, инструмент с изолирующими рукоятками, переносные заземления, плакаты и т. д.).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 Порядок уведомления администрации о случаях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непосредственному, любым доступным для этого способом и обратиться в здравпункт (при наличии).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Работник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 Правила личной гигиены, которые должен знать и соблюдать работник при выполнении работы.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 Для сохранения здоровья работник должен соблюдать личную гигиену. Необходимо проходить в установленные сроки медицинские осмотры и обследования.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Перед приемом пищи обязательно мыть руки теплой водой с мылом.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 Для питья употреблять воду из диспенсеров, чайников.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.5. Курить и принимать пищу разрешается только в специально отведенных для этой цели местах.</w:t>
      </w:r>
    </w:p>
    <w:p w:rsidR="007F5856" w:rsidRDefault="007F5856" w:rsidP="0041039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06CBD" w:rsidRPr="007F5856" w:rsidRDefault="00873648" w:rsidP="00410397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7F5856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396FDA" w:rsidRPr="007F5856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 Перед началом работы работник обязан: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определить свое психофизиологическое состояние, при недомогании следует известить об этом своего руководителя и обратиться за медицинской помощью в здравпункт;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 xml:space="preserve">надеть положенные спецодежду, </w:t>
      </w:r>
      <w:proofErr w:type="spellStart"/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получить на сменно-встречном собрании от своего руководителя задание на смену с указанием мер безопасности для выполнения задания;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оценить свою теоретическую и практическую подготовку применительно к намечаемой работе;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определить источники опасности, которые могут воздействовать при выполнении порученного задания, и риски;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оценить свои знания инструкций по предстоящей работе и практические навыки применения безопасных способов и приемов выполнения задания. В случае незнания способов безопасного выполнения работы, а также в случае отсутствия необходимых для безопасного выполнения работ средств индивидуальной защиты, приспособлений или инструмента, обратиться к своему непосредственному руководителю;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определить возможные способы защиты себя и окружающих от имеющихся опасностей;</w:t>
      </w:r>
    </w:p>
    <w:p w:rsidR="00806CBD" w:rsidRPr="00873648" w:rsidRDefault="00396FDA" w:rsidP="007F5856">
      <w:pPr>
        <w:pStyle w:val="a3"/>
        <w:numPr>
          <w:ilvl w:val="0"/>
          <w:numId w:val="1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проверить исправность и безопасность механизмов, инструмента, приспособлений, которыми предстоит работать.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.2.1. Проверить наличие и исправность (целостность):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расходных материалов;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инструмента, приспособлений и оборудования;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грузоподъемных механизмов, средств механизации, электрифицированного и пневматического инструмента;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такелажных средств, тросов, канатов, цепей, специальных приспособлений;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стандартных плакатов по технике безопасности, указывающих место безопасной работы, запрещающих или разрешающих производство работ, предупреждающих об опасности поражения электрическим током;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средств для работы на высоте (подмостей, лесов, лестниц и пр.);</w:t>
      </w:r>
    </w:p>
    <w:p w:rsidR="00806CBD" w:rsidRPr="00873648" w:rsidRDefault="00396FDA" w:rsidP="007F5856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73648">
        <w:rPr>
          <w:rFonts w:hAnsi="Times New Roman" w:cs="Times New Roman"/>
          <w:color w:val="000000"/>
          <w:sz w:val="24"/>
          <w:szCs w:val="24"/>
          <w:lang w:val="ru-RU"/>
        </w:rPr>
        <w:t>страховочных систем.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.3.1. Перед началом работы работник обязан надеть положенные спецодежду,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.4.3. Работник должен обеспечить чистоту и порядок на рабочем месте. Беспорядок, захламленность на рабочем месте – одна из причин несчастных случаев.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.4.4 </w:t>
      </w:r>
      <w:proofErr w:type="gram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рабочего места необходимо убрать мусор, производственные отходы, ненужные для выполнения работы материалы.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.4.5. Проходы не должны быть загромождены. Необходимо очищать их от наледи, а также удалять случайно пролитые жидкости (масла, эмульсии и т.п.). Скользкие места необходимо посыпать песком.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.4.6. Пол должен быть ровным, без выбоин и трещин. Подножные решетки должны быть исправны.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.4.7. Отверстия, открытые колодцы, приямки, проемы должны быть четко обозначены и отгорожены. В противном случае их необходимо закрыть.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.4.8. Рабочее место должно быть хорошо освещено.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.4.9. Проходы между оборудованием и элементами производственного помещения (стена, колонна и т.п.) должны быть шириной не менее одного метра.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.4.10.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806CBD" w:rsidRPr="00A451A2" w:rsidRDefault="00873648" w:rsidP="004103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При кладке фундаментов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.1.1. При кладке фундаментов необходимо ознакомиться с состоянием крепления грунта. При обнаружении трещин в откосах или неисправностей в креплениях, создающих угрозу обвала, нельзя начинать работу, а нужно сообщить о них мастеру для принятия соответствующих мер.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Грунт при отсутствии откосов должен быть надежно закреплен по всей глубине выемки.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.1.2. Спускаться в котлован и выходить из него следует по стремянкам или маршевым лестницам, а в траншеи – по приставным лестницам. Запрещается пользоваться распорами крепления для спуска в траншею.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.1.3. Опускать фундаментные блоки в котлованы краном следует плавно, без раскачивания, рывков и толчков. Запрещается стоять под опускаемым блоком.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.1.4. Подвеску блока краном к месту монтажа фундамента следует производить с внешней стороны строящегося здания. Принимая блок, нельзя стоять у подошвы откоса.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.1.5.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Расстроповку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блока можно производить только после его выверки и окончательной установки.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.1.6. Спускать бутовый камень в траншею или котлован, если эта работа не механизирована, следует только по наклонным желобам, предварительно убедившись в том, что там нет рабочих.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Запрещается сбрасывать бутовый камень в траншею или котлован не по желобам, так как это может привести к тяжелым ушибам у находящихся внизу людей. Кроме того, камень при падении может выбить распоры и вызвать обвал грунта.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.1.7. Прилегающие к бровке котлована или траншеи площадки не должны быть загружены материалами ближе чем на 0,5 м от бровки.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.1.8. Обратную засыпку пазух, выложенных фундаментом, следует производить с обеих сторон одновременно, так как засыпка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свежевыложенной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кладки с одной стороны вызывает одностороннее давление грунта на кладку и может ее обрушить. Засыпать пазухи между наружной стеной подвала и откосом котлована следует только после получения разрешения производителя работ или мастера.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При кладке стен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.1.9. Кирпич следует располагать вдоль возводимого здания на поддонах в зоне действия крана.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.1.10. Кладку стен зданий нужно производить только с перекрытий или с правильно установленных подмостей или лесов (внутренних или наружных).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.1.11. При кладке стен здания на высоту от рабочего настила и при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– страховочную систему.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.1.12. Не допускается кладка стен последующего этажа без установки несущих конструкций межэтажного перекрытия, а также площадок и маршей в лестничных клетках.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.1.13. Предельная высота возведения свободно стоящих стен (без укладки перекрытий) должна быть определена в проекте производства работ.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.1.14. Не допускается кладка наружных стен толщиной 0,75 м в положении стоя на стене.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толщине стены более 0,75 м разрешается производить кладку со стены, применяя страховочную привязь, закрепленный за специальное страховочное устройство.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.1.15. Снимать временные крепления элементов карниза, а также опалубки кирпичных перемычек допускается после достижения раствором прочности, установленной проектом.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.1.16. При перемещении и подаче кирпича, мелких блоков и материалов на рабочие места с применением грузоподъемных средств следует применять поддоны, контейнеры и грузозахватные устройства, исключающие падение груза.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.1.17. При кладке промышленных кирпичных труб не допускается производство работ на верхней части трубы во время грозы, при скорости ветра более 15 м/с.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.1.18. Над местом загрузки подъемника на высоте 2,5–5 м должен быть установлен защитный двойной настил из досок толщиной не менее 40 мм.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.1.19. Кладка стен ниже и на уровне перекрытия, устраиваемого из сборных железобетонных плит, должна производиться с подмостей нижележащего этажа.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.1.20. Не допускается монтировать плиты перекрытия без предварительно выложенного из кирпича бортика на два ряда выше уровня укладываемых плит.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.1.21. Заделка пустот в плитах перекрытия должна проводиться до подачи их на этажи.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1.22. Расшивку наружных швов кладки следует выполнять с перекрытия или подмостей после укладки каждого ряда. Не допускается нахождение работников на стене во время выполнения этой операции.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.1.23. При кладке стен высотой более 7 м по периметру строящегося здания должна быть выделена опасная зона панельным ограждением высотой 1,2 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.1.24. Граница опасной зоны устанавливается на весь период возведения объекта по наибольшему значению высоты.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.1.25. Кладку стен высотой до 7 м допускается вести с обозначением опасной зоны по периметру здания сигнальным ограждением и знаками безопасности.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.1.26. При невозможности выделения опасной зоны (стесненные условия) в проекте производства работ должны разрабатываться организационно-технические мероприятия по обеспечению безопасности труда.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.1.27. Входы в строящееся здание (сооружение) должны быть защищены: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сверху – горизонтальным или с подъемом к стене здания в 15–20 градусов сплошным навесом;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по сторонам – сплошными деревянными щитами.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Ширина навеса должна быть не менее ширины входа в здание и в любом случае – не менее 1,8 м, высота – не менее 2,2 м, длина – от стены здания до границы опасной зоны. Торец козырька оборудуется бортовой доской высотой не менее 0,15 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.1.28. Над входами в лестничные клетки при кладке стен с внутренних подмостей надлежит устраивать навесы размером в плане 2 × 2 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.1.29. Запрещается устраивать подмости на случайных опорах (бочках, ящиках, кирпичах и т. п.).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.1.30. При недостаточной ширине настила и отсутствии ограждений, а также на подмостях, концы досок которых оставлены на весу, работать не разрешается. Рабочий настил должен быть ровным и не прогибаться от ходьбы по нему.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.1.31. Подмости, на которых размещают материалы, при кирпичной кладке должны быть шириной не менее 2,4 м. Площадь настила в этом случае делится на три зоны: рабочую (шириной 50–60 см, примыкающую к выкладываемой стене), складирования материалов (шириной 80–90 см), транспортирования материалов и прохода рабочих (шириной 1–1,1 м).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.1.32. При ленточной установке подмостей необходимо устраивать у края настила ограждения (перила) высотой не ниже 1,1 м, состоящие из стоек и трех горизонтальных досок – перильной, средней и нижней (бортовой), прикрепляемых с внутренней стороны стоек.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Бортовая доска должна быть высотой не менее 15 см. На трубчатых лесах перильную и среднюю доски можно заменить трубами.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.1.33. Леса и подмости нельзя перегружать материалами и захламлять отходами.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В целях предупреждения перегрузки рабочих настилов на видных местах должны быть вывешены схемы-плакаты с указанием расположения, количества и емкости пакетов с кирпичом и ящиков с раствором. Нагрузка на настил подмостей и лесов допускается не более 250 кг/кв. м.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.1.34. При пакетной подаче кирпича на поддонах захваты должны иметь ограждения.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.1.35. Уровень кладки после каждого перемещения средств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должен быть не менее чем на 0,7 м выше уровня рабочего настила или перекрытия. В случае необходимости производства кладки ниже этого уровня кладку надлежит выполнять, применяя страховочные системы</w:t>
      </w:r>
      <w:r w:rsidR="00396FDA">
        <w:rPr>
          <w:rFonts w:hAnsi="Times New Roman" w:cs="Times New Roman"/>
          <w:color w:val="000000"/>
          <w:sz w:val="24"/>
          <w:szCs w:val="24"/>
        </w:rPr>
        <w:t> 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или специальные сетчатые защитные ограждения.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.1.36. Щель, оставляемая между стеной и настилом для проверки кладки, должна быть не более 5 см. Необходимо следить, чтобы через щели не падали какие-либо предметы.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.1.37. Производить кладку стен с деревянных перекрытий разрешается только при наличии на них сплошного настила, уложенного по балкам перекрытия. Категорически запрещается ходить по накату деревянного перекрытия и устанавливать стойки подмостей на накат.</w:t>
      </w:r>
    </w:p>
    <w:p w:rsidR="00806CBD" w:rsidRPr="00A451A2" w:rsidRDefault="00873648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.1.38. Вести кладку стен после перехода каменщиков на перекрытие, смонтированное из крупнопанельных железобетонных плит, следует лишь с отметки не менее 5 см от верха перекрытия. Для этого при доведении кирпичной кладки стены до уровня перекрытия ее следует не прерывать, а продолжать на 15 см выше верхнего уровня плит перекрытия; при этом надо оставлять уступы для укладки панелей перекрытия так, чтобы при переходе на перекрытие каменщик имел перед собой так называемый бортик.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.1.39. Кладку бортика на уровне перекрытия следует вести с подмостей, установленных на нижележащем этаже.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.1.40. Запрещается монтировать плиты перекрытия без выложенного бортика.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.1.41. Для обеспечения безопасности при работе на краю стены необходимо устанавливать выпускные рабочие площадки с ограждениями.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.1.42. Укладку плит перекрытия необходимо начинать </w:t>
      </w:r>
      <w:r w:rsidR="00396FDA">
        <w:rPr>
          <w:rFonts w:hAnsi="Times New Roman" w:cs="Times New Roman"/>
          <w:color w:val="000000"/>
          <w:sz w:val="24"/>
          <w:szCs w:val="24"/>
        </w:rPr>
        <w:t>o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т торцевых стен. Первые плиты следует принимать с переносных столиков, последующие – укладывать с ранее уложенных плит.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.1.43. Рабочие, укладывая плиты перекрытия, должны следить за тем, чтобы во время опускания их на стену они не раскачивались.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.1.44. Во избежание разрушения бортика монтируемыми плитами следует опускаемую плиту на уровне 0,5–0,8 м от опоры уравновесить, а затем плавно, без раскачивания опустить на опору.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.1.45. Теску и рубку кирпича и керамических камней следует производить в защитных очках. Запрещается производить рубку керамических камней на стене.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.1.46. При нарушении порядка производства работ и обнаружении дефектов в лесах, подмостях и защитных козырьках необходимо немедленно сообщить об этом мастеру или производителю работ и прекратить работу до получения указания о возможности ее продолжения.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.1.47. Сборные перемычки, перекрывающие оконные и дверные проемы, должны опираться на простенки длиной не менее 25 см с каждой стороны.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.1.48. При облицовке фасада плитами или блоками, которая выполняется кладкой, следует использовать страховочную систему.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Перерывы в кладке, выполняемой одновременно с наружной облицовкой, допускаются только после выкладки стен до уровня верхней кромки облицовочных плит или блоков.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.1.49. Кирпичные карнизы, выступающие за плоскость стены более чем на 30 см, нужно класть только с наружных выпускных, подвесных или стоечных лесов, но не со стены и не с внутренних подмостей.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Настил выпускаемых лесов должен быть шире карниза не менее чем на 60 см.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.1.50. При устройстве карнизов, выступающих менее чем на 50 см, их кладку можно производить с внутренних подмостей, при этом кирпичи нужно укладывать по направлению к наружной плоскости стены так, чтобы лицевой ряд оказался последним.</w:t>
      </w:r>
    </w:p>
    <w:p w:rsidR="00806CBD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</w:t>
      </w:r>
      <w:r w:rsidR="00396FDA">
        <w:rPr>
          <w:rFonts w:hAnsi="Times New Roman" w:cs="Times New Roman"/>
          <w:color w:val="000000"/>
          <w:sz w:val="24"/>
          <w:szCs w:val="24"/>
        </w:rPr>
        <w:t>.1.51. В зимнее время необходимо:</w:t>
      </w:r>
    </w:p>
    <w:p w:rsidR="00806CBD" w:rsidRPr="00F34E26" w:rsidRDefault="00396FDA" w:rsidP="007F5856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рабочее место постоянно очищать от снега и наледи;</w:t>
      </w:r>
    </w:p>
    <w:p w:rsidR="00806CBD" w:rsidRPr="00F34E26" w:rsidRDefault="00396FDA" w:rsidP="007F5856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кладке стен способом замораживания применять более прочные растворы, приготовленные с подогревом воды;</w:t>
      </w:r>
    </w:p>
    <w:p w:rsidR="00806CBD" w:rsidRPr="00F34E26" w:rsidRDefault="00396FDA" w:rsidP="007F5856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устраивать карнизы способом замораживания – лишь в том случае, если их вынос меньше толщины стены;</w:t>
      </w:r>
    </w:p>
    <w:p w:rsidR="00806CBD" w:rsidRPr="00F34E26" w:rsidRDefault="00396FDA" w:rsidP="007F5856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с наступлением оттепели следить за состоянием выполненной методом замораживания каменной кладки, и в случае неравномерной осадки принимать меры против ее обрушения;</w:t>
      </w:r>
    </w:p>
    <w:p w:rsidR="00806CBD" w:rsidRPr="00F34E26" w:rsidRDefault="00396FDA" w:rsidP="007F5856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прогреве кирпичной кладки паром остерегаться ожогов;</w:t>
      </w:r>
    </w:p>
    <w:p w:rsidR="00806CBD" w:rsidRPr="00F34E26" w:rsidRDefault="00396FDA" w:rsidP="007F5856">
      <w:pPr>
        <w:pStyle w:val="a3"/>
        <w:numPr>
          <w:ilvl w:val="0"/>
          <w:numId w:val="1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работе в тепляках следить за тем, чтобы нагревательные приборы перед эксплуатацией были испытаны пробной топкой.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.1.52. При обогревании тепляка печами дым следует отводить отдельными трубами. Воспрещается отапливать тепляк различного рода жаровнями, а также применять для растопки керосин, бензин и т. д.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.1.53. При выполнении кирпичной кладки способом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электропрогрева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быть установлены ограждения и плакаты с предупредительными надписями, запрещающие доступ посторонним на обогревательные участки.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 с применением </w:t>
      </w:r>
      <w:proofErr w:type="spellStart"/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электропрогрева</w:t>
      </w:r>
      <w:proofErr w:type="spellEnd"/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требует особой осторожности.</w:t>
      </w:r>
    </w:p>
    <w:p w:rsidR="00806CBD" w:rsidRPr="00A451A2" w:rsidRDefault="00396FDA" w:rsidP="007F585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Участок кладки, находящийся под </w:t>
      </w:r>
      <w:proofErr w:type="spellStart"/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электропрогревом</w:t>
      </w:r>
      <w:proofErr w:type="spellEnd"/>
      <w:r w:rsidRPr="00A451A2">
        <w:rPr>
          <w:rFonts w:hAnsi="Times New Roman" w:cs="Times New Roman"/>
          <w:color w:val="000000"/>
          <w:sz w:val="24"/>
          <w:szCs w:val="24"/>
          <w:lang w:val="ru-RU"/>
        </w:rPr>
        <w:t>, должен находиться под непосредственным наблюдением дежурного электромонтера.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.1.54. Запрещается производство каких-либо работ на участке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электропрогрева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включенном токе.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.3.2. Отходы следует удалять после полной остановки электроинструмента с помощью уборочных средств, исключающих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806CBD" w:rsidRPr="00A451A2" w:rsidRDefault="00F34E26" w:rsidP="004103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работ каменщиком возможно возникновение следующих аварийных ситуаций:</w:t>
      </w:r>
    </w:p>
    <w:p w:rsidR="00806CBD" w:rsidRPr="00F34E26" w:rsidRDefault="00396FDA" w:rsidP="007F5856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физического износа, истечения срока эксплуатации;</w:t>
      </w:r>
    </w:p>
    <w:p w:rsidR="00806CBD" w:rsidRPr="00F34E26" w:rsidRDefault="00396FDA" w:rsidP="007F5856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806CBD" w:rsidRPr="00F34E26" w:rsidRDefault="00396FDA" w:rsidP="007F5856">
      <w:pPr>
        <w:pStyle w:val="a3"/>
        <w:numPr>
          <w:ilvl w:val="0"/>
          <w:numId w:val="1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 по номеру телефона (7-26)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.3.1. При пожаре: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сообщить об этом по телефону 112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принять меры по эвакуации людей, а при условии отсутствия угрозы жизни и здоровью людей меры по тушению пожара в начальной стадии приступить к тушению пожара имеющимися средствами пожаротушения; при обнаружении возгорания немедленно сообщить об этом сообщить непосредственному руководителю работ;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быстро, не поддаваясь панике, приступить к тушению пожара, используя все доступные средства (песок, воду, огнетушители и т. д.);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если потушить огонь в кратчайшее время невозможно, отключить электричество, перекрыть газ и покинуть опасную зону;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запрещено использовать для эвакуации лифт;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невозможности самостоятельной эвакуации обозначить свое местоположение, вывесив из окна белую простыню или любого подходящий материал;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если путь к спасению возможен только через окно, бросить вниз подручные материалы, сократить высоту прыжка, используя привязанные к батареям шторы, простыни и т. д.;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эвакуации горящие помещения и задымленные места проходить быстро, задержав дыхание, защитив нос и рот влажной плотной тканью; в сильно задымленном </w:t>
      </w: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помещении передвигаться ползком или пригнувшись, так как в прилегающем к полу пространстве чистый воздух сохраняется дольше;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не открывать окна, так как с поступлением кислорода огонь горит сильнее;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отыскивая пострадавших, окликать их;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если на человеке загорелась одежда, помочь сбросить ее либо накинуть на горящего любое полотно и прижать его; когда доступ воздуха ограничен, горение быстро прекратится. Не давать человеку в горящей одежде бежать. Можно облить его водой;</w:t>
      </w:r>
    </w:p>
    <w:p w:rsidR="00806CBD" w:rsidRPr="00F34E26" w:rsidRDefault="00396FDA" w:rsidP="007F585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эвакуируясь группой из задымленного помещения, передвигаться цепочкой друг за другом, держась за ремень или плечо впереди идущего человека.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.3.2. Целесообразные действия при взрыве (угрозе взрыва):</w:t>
      </w:r>
    </w:p>
    <w:p w:rsidR="00806CBD" w:rsidRPr="00F34E26" w:rsidRDefault="00396FDA" w:rsidP="007F585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не подходить к взрывоопасным предметам и не трогать их;</w:t>
      </w:r>
    </w:p>
    <w:p w:rsidR="00806CBD" w:rsidRPr="00F34E26" w:rsidRDefault="00396FDA" w:rsidP="007F585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угрозе взрыва лечь на живот, защищая голову руками, дальше от окон, застекленных дверей, проходов, лестниц;</w:t>
      </w:r>
    </w:p>
    <w:p w:rsidR="00806CBD" w:rsidRPr="00F34E26" w:rsidRDefault="00396FDA" w:rsidP="007F585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если произошел взрыв, принять меры к предотвращению пожара и паники, оказать первую помощь пострадавшим;</w:t>
      </w:r>
    </w:p>
    <w:p w:rsidR="00806CBD" w:rsidRPr="00F34E26" w:rsidRDefault="00396FDA" w:rsidP="007F585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повреждении здания пожаром или взрывом запрещается в него входить;</w:t>
      </w:r>
    </w:p>
    <w:p w:rsidR="00806CBD" w:rsidRPr="00F34E26" w:rsidRDefault="00396FDA" w:rsidP="007F5856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нахождении вблизи взрывопожароопасного объекта соблюдать осторожность. Сирены и прерывистые гудки предприятий (транспортных средств) означают сигнал «Внимание всем!». Услышав его, немедленно включить громкоговоритель, радиоприемник или телевизор. Прослушать информационное сообщение о чрезвычайной ситуации и действовать согласно указаниям территориального управления ГО ЧС.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.4.3. При наличии ран необходимо наложить повязку, при артериальном кровотечении - наложить жгут.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806CBD" w:rsidRPr="00A451A2" w:rsidRDefault="00F34E26" w:rsidP="00B85DF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806CBD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</w:t>
      </w:r>
      <w:r w:rsidR="00396FDA">
        <w:rPr>
          <w:rFonts w:hAnsi="Times New Roman" w:cs="Times New Roman"/>
          <w:color w:val="000000"/>
          <w:sz w:val="24"/>
          <w:szCs w:val="24"/>
        </w:rPr>
        <w:t>.2.1. Каменщик обязан:</w:t>
      </w:r>
    </w:p>
    <w:p w:rsidR="00806CBD" w:rsidRPr="00F34E26" w:rsidRDefault="00396FDA" w:rsidP="007F5856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убрать со стены оставшиеся кирпичи и инструмент, очистив его от раствора;</w:t>
      </w:r>
    </w:p>
    <w:p w:rsidR="00806CBD" w:rsidRPr="00F34E26" w:rsidRDefault="00396FDA" w:rsidP="007F5856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очистить и привести в порядок рабочее место и проходы;</w:t>
      </w:r>
    </w:p>
    <w:p w:rsidR="00806CBD" w:rsidRPr="00F34E26" w:rsidRDefault="00396FDA" w:rsidP="007F5856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E26">
        <w:rPr>
          <w:rFonts w:hAnsi="Times New Roman" w:cs="Times New Roman"/>
          <w:color w:val="000000"/>
          <w:sz w:val="24"/>
          <w:szCs w:val="24"/>
          <w:lang w:val="ru-RU"/>
        </w:rPr>
        <w:t>при работе на высоте спускаться вниз только по стремянкам или капитальным маршевым лестницам; пользоваться приставными лестницами или грузовыми подъемниками для спуска вниз категорически запрещается;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.4.1. Убрать отходы, полученных в ходе производственной деятельности.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806CBD" w:rsidRPr="00F34E26" w:rsidRDefault="00396FDA" w:rsidP="007F5856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34E26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F34E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E26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F34E26">
        <w:rPr>
          <w:rFonts w:hAnsi="Times New Roman" w:cs="Times New Roman"/>
          <w:color w:val="000000"/>
          <w:sz w:val="24"/>
          <w:szCs w:val="24"/>
        </w:rPr>
        <w:t>.</w:t>
      </w:r>
    </w:p>
    <w:p w:rsidR="00806CBD" w:rsidRPr="00F34E26" w:rsidRDefault="00396FDA" w:rsidP="007F5856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34E26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806CBD" w:rsidRPr="00A451A2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806CBD" w:rsidRDefault="00F34E26" w:rsidP="007F585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B2490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96FDA" w:rsidRPr="00A451A2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проходную.</w:t>
      </w:r>
    </w:p>
    <w:p w:rsidR="00F34E26" w:rsidRPr="003769D4" w:rsidRDefault="00F34E26" w:rsidP="00F34E26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F34E26" w:rsidTr="00D51608">
        <w:tc>
          <w:tcPr>
            <w:tcW w:w="1752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F34E26" w:rsidTr="00D51608">
        <w:tc>
          <w:tcPr>
            <w:tcW w:w="3081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F34E26" w:rsidRPr="003769D4" w:rsidRDefault="00F34E26" w:rsidP="00D5160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F34E26" w:rsidRDefault="00F34E26" w:rsidP="00D516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F34E26" w:rsidTr="00D51608">
        <w:tc>
          <w:tcPr>
            <w:tcW w:w="1800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F34E26" w:rsidTr="00D51608">
        <w:tc>
          <w:tcPr>
            <w:tcW w:w="1800" w:type="dxa"/>
          </w:tcPr>
          <w:p w:rsidR="00F34E26" w:rsidRDefault="00F34E26" w:rsidP="00D516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F34E26" w:rsidRPr="003769D4" w:rsidRDefault="00F34E26" w:rsidP="00D51608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F34E26" w:rsidRDefault="00F34E26" w:rsidP="00D516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F34E26" w:rsidRDefault="00F34E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055027" w:rsidRDefault="00055027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055027" w:rsidRDefault="00055027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055027" w:rsidRDefault="00055027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055027" w:rsidRDefault="00055027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055027" w:rsidRDefault="00055027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401425" w:rsidRP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40142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lastRenderedPageBreak/>
        <w:t>ЛИСТ ОЗНАКОМЛЕНИЯ</w:t>
      </w:r>
    </w:p>
    <w:p w:rsidR="00401425" w:rsidRPr="00401425" w:rsidRDefault="00401425" w:rsidP="0040142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ru-RU" w:eastAsia="ar-SA"/>
        </w:rPr>
      </w:pPr>
      <w:r w:rsidRPr="004014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 для каменщика</w:t>
      </w:r>
    </w:p>
    <w:p w:rsidR="00401425" w:rsidRPr="00401425" w:rsidRDefault="00401425" w:rsidP="00401425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401425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401425" w:rsidRPr="00401425" w:rsidRDefault="00401425" w:rsidP="0040142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40142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401425" w:rsidRPr="00401425" w:rsidRDefault="00401425" w:rsidP="0040142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40142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401425" w:rsidRPr="00401425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401425" w:rsidRPr="00401425" w:rsidRDefault="00401425" w:rsidP="004014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401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5" w:rsidRPr="00401425" w:rsidRDefault="00401425" w:rsidP="004014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401425" w:rsidRPr="00401425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25" w:rsidRPr="00401425" w:rsidRDefault="00401425" w:rsidP="00401425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401425" w:rsidRPr="00A451A2" w:rsidRDefault="00401425" w:rsidP="00055027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401425" w:rsidRPr="00A451A2" w:rsidSect="00401425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B60"/>
    <w:multiLevelType w:val="hybridMultilevel"/>
    <w:tmpl w:val="466AC1CE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C2777CE"/>
    <w:multiLevelType w:val="hybridMultilevel"/>
    <w:tmpl w:val="F7FC1A1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4A0670D"/>
    <w:multiLevelType w:val="hybridMultilevel"/>
    <w:tmpl w:val="73087A0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97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E2E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169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A4FC9"/>
    <w:multiLevelType w:val="hybridMultilevel"/>
    <w:tmpl w:val="355A3B8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73202AC"/>
    <w:multiLevelType w:val="hybridMultilevel"/>
    <w:tmpl w:val="584CBA5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A817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9260E1"/>
    <w:multiLevelType w:val="hybridMultilevel"/>
    <w:tmpl w:val="A1860938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A1301"/>
    <w:multiLevelType w:val="hybridMultilevel"/>
    <w:tmpl w:val="9654C42A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3B30"/>
    <w:multiLevelType w:val="hybridMultilevel"/>
    <w:tmpl w:val="E6E80D2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7B97A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F913F6"/>
    <w:multiLevelType w:val="hybridMultilevel"/>
    <w:tmpl w:val="0934888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B416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E7490B"/>
    <w:multiLevelType w:val="hybridMultilevel"/>
    <w:tmpl w:val="00006BE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4651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60856"/>
    <w:multiLevelType w:val="hybridMultilevel"/>
    <w:tmpl w:val="1E308FD4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4"/>
  </w:num>
  <w:num w:numId="5">
    <w:abstractNumId w:val="16"/>
  </w:num>
  <w:num w:numId="6">
    <w:abstractNumId w:val="19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20"/>
  </w:num>
  <w:num w:numId="13">
    <w:abstractNumId w:val="8"/>
  </w:num>
  <w:num w:numId="14">
    <w:abstractNumId w:val="7"/>
  </w:num>
  <w:num w:numId="15">
    <w:abstractNumId w:val="2"/>
  </w:num>
  <w:num w:numId="16">
    <w:abstractNumId w:val="12"/>
  </w:num>
  <w:num w:numId="17">
    <w:abstractNumId w:val="15"/>
  </w:num>
  <w:num w:numId="18">
    <w:abstractNumId w:val="1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027"/>
    <w:rsid w:val="000B64FB"/>
    <w:rsid w:val="00155E08"/>
    <w:rsid w:val="002A07AF"/>
    <w:rsid w:val="002D33B1"/>
    <w:rsid w:val="002D3591"/>
    <w:rsid w:val="003514A0"/>
    <w:rsid w:val="00396FDA"/>
    <w:rsid w:val="00401425"/>
    <w:rsid w:val="00410397"/>
    <w:rsid w:val="004F7E17"/>
    <w:rsid w:val="005A05CE"/>
    <w:rsid w:val="00653AF6"/>
    <w:rsid w:val="007F5856"/>
    <w:rsid w:val="00806CBD"/>
    <w:rsid w:val="00873648"/>
    <w:rsid w:val="00A451A2"/>
    <w:rsid w:val="00A62C82"/>
    <w:rsid w:val="00B2490B"/>
    <w:rsid w:val="00B73A5A"/>
    <w:rsid w:val="00B85DF8"/>
    <w:rsid w:val="00E438A1"/>
    <w:rsid w:val="00E55D4E"/>
    <w:rsid w:val="00F01E19"/>
    <w:rsid w:val="00F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9318"/>
  <w15:docId w15:val="{92F39F1E-EA0A-4BBE-98CE-D96E6D1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1A2"/>
    <w:pPr>
      <w:ind w:left="720"/>
      <w:contextualSpacing/>
    </w:pPr>
  </w:style>
  <w:style w:type="table" w:styleId="a4">
    <w:name w:val="Table Grid"/>
    <w:basedOn w:val="a1"/>
    <w:uiPriority w:val="59"/>
    <w:rsid w:val="00F34E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401425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155E0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11</cp:revision>
  <dcterms:created xsi:type="dcterms:W3CDTF">2011-11-02T04:15:00Z</dcterms:created>
  <dcterms:modified xsi:type="dcterms:W3CDTF">2023-01-27T09:18:00Z</dcterms:modified>
</cp:coreProperties>
</file>